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8F" w:rsidRPr="00ED69F3" w:rsidRDefault="00934A8F" w:rsidP="00934A8F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b/>
        </w:rPr>
      </w:pPr>
      <w:bookmarkStart w:id="0" w:name="bookmark0"/>
      <w:r w:rsidRPr="00ED69F3">
        <w:rPr>
          <w:b/>
        </w:rPr>
        <w:t>МУНИЦИПАЛЬНОЕ  ОБРАЗОВАНИЕ</w:t>
      </w:r>
    </w:p>
    <w:p w:rsidR="00934A8F" w:rsidRPr="00ED69F3" w:rsidRDefault="00934A8F" w:rsidP="00934A8F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b/>
        </w:rPr>
      </w:pPr>
      <w:r w:rsidRPr="00ED69F3">
        <w:rPr>
          <w:b/>
        </w:rPr>
        <w:t>УРТАМСКОЕ  СЕЛЬСКОЕ  ПОСЕЛЕНИЕ</w:t>
      </w:r>
    </w:p>
    <w:p w:rsidR="00934A8F" w:rsidRPr="00ED69F3" w:rsidRDefault="00934A8F" w:rsidP="00934A8F">
      <w:pPr>
        <w:pStyle w:val="xl33"/>
        <w:tabs>
          <w:tab w:val="left" w:pos="360"/>
        </w:tabs>
        <w:spacing w:before="0" w:beforeAutospacing="0" w:after="0" w:afterAutospacing="0"/>
        <w:jc w:val="left"/>
        <w:rPr>
          <w:b/>
        </w:rPr>
      </w:pPr>
    </w:p>
    <w:p w:rsidR="00934A8F" w:rsidRPr="00ED69F3" w:rsidRDefault="00934A8F" w:rsidP="00934A8F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b/>
        </w:rPr>
      </w:pPr>
      <w:r w:rsidRPr="00ED69F3">
        <w:rPr>
          <w:b/>
        </w:rPr>
        <w:t>СОВЕТ  УРТАМСКОГО  СЕЛЬСКОГО  ПОСЕЛЕНИЯ</w:t>
      </w:r>
    </w:p>
    <w:p w:rsidR="00934A8F" w:rsidRPr="00ED69F3" w:rsidRDefault="00934A8F" w:rsidP="00934A8F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b/>
        </w:rPr>
      </w:pPr>
    </w:p>
    <w:p w:rsidR="00934A8F" w:rsidRPr="00ED69F3" w:rsidRDefault="00934A8F" w:rsidP="00934A8F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b/>
        </w:rPr>
      </w:pPr>
      <w:r w:rsidRPr="00ED69F3">
        <w:rPr>
          <w:b/>
        </w:rPr>
        <w:t xml:space="preserve">РЕШЕНИЕ </w:t>
      </w:r>
    </w:p>
    <w:p w:rsidR="00934A8F" w:rsidRPr="00ED69F3" w:rsidRDefault="00934A8F" w:rsidP="00934A8F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ED69F3">
        <w:t xml:space="preserve">                                               </w:t>
      </w:r>
    </w:p>
    <w:p w:rsidR="00934A8F" w:rsidRDefault="00934A8F" w:rsidP="00934A8F">
      <w:pPr>
        <w:pStyle w:val="xl33"/>
        <w:tabs>
          <w:tab w:val="left" w:pos="360"/>
        </w:tabs>
        <w:spacing w:before="0" w:beforeAutospacing="0" w:after="0" w:afterAutospacing="0"/>
        <w:jc w:val="both"/>
      </w:pPr>
      <w:r>
        <w:t>13</w:t>
      </w:r>
      <w:r w:rsidRPr="00ED69F3">
        <w:t>.</w:t>
      </w:r>
      <w:r>
        <w:t>11</w:t>
      </w:r>
      <w:r w:rsidRPr="00ED69F3">
        <w:t>.2019</w:t>
      </w:r>
      <w:r w:rsidRPr="00ED69F3">
        <w:tab/>
        <w:t xml:space="preserve">   </w:t>
      </w:r>
      <w:r w:rsidRPr="00ED69F3">
        <w:tab/>
      </w:r>
      <w:r w:rsidRPr="00ED69F3">
        <w:rPr>
          <w:color w:val="FF6600"/>
        </w:rPr>
        <w:t xml:space="preserve">                                                                                                       </w:t>
      </w:r>
      <w:r w:rsidR="0044539F">
        <w:rPr>
          <w:color w:val="FF6600"/>
        </w:rPr>
        <w:t xml:space="preserve">      </w:t>
      </w:r>
      <w:r>
        <w:rPr>
          <w:color w:val="FF6600"/>
        </w:rPr>
        <w:t xml:space="preserve">     </w:t>
      </w:r>
      <w:r w:rsidRPr="00ED69F3">
        <w:rPr>
          <w:color w:val="FF6600"/>
        </w:rPr>
        <w:t xml:space="preserve">  </w:t>
      </w:r>
      <w:r w:rsidRPr="00ED69F3">
        <w:t xml:space="preserve">№ </w:t>
      </w:r>
      <w:r w:rsidR="00907BC0">
        <w:t>63</w:t>
      </w:r>
    </w:p>
    <w:p w:rsidR="00EA24C4" w:rsidRDefault="00EA24C4" w:rsidP="00EA24C4">
      <w:pPr>
        <w:jc w:val="center"/>
        <w:rPr>
          <w:sz w:val="20"/>
          <w:szCs w:val="20"/>
        </w:rPr>
      </w:pPr>
    </w:p>
    <w:p w:rsidR="00EA24C4" w:rsidRPr="00EA24C4" w:rsidRDefault="00EA24C4" w:rsidP="00EA24C4">
      <w:pPr>
        <w:jc w:val="center"/>
        <w:rPr>
          <w:rFonts w:ascii="Times New Roman" w:hAnsi="Times New Roman" w:cs="Times New Roman"/>
          <w:sz w:val="20"/>
          <w:szCs w:val="20"/>
        </w:rPr>
      </w:pPr>
      <w:r w:rsidRPr="00EA24C4">
        <w:rPr>
          <w:rFonts w:ascii="Times New Roman" w:hAnsi="Times New Roman" w:cs="Times New Roman"/>
          <w:sz w:val="20"/>
          <w:szCs w:val="20"/>
        </w:rPr>
        <w:t>с. Уртам,   Кожевниковский район, Томская область</w:t>
      </w:r>
    </w:p>
    <w:p w:rsidR="00934A8F" w:rsidRDefault="00934A8F" w:rsidP="00934A8F">
      <w:pPr>
        <w:pStyle w:val="xl33"/>
        <w:tabs>
          <w:tab w:val="left" w:pos="360"/>
        </w:tabs>
        <w:spacing w:before="0" w:beforeAutospacing="0" w:after="0" w:afterAutospacing="0"/>
        <w:jc w:val="both"/>
      </w:pPr>
    </w:p>
    <w:p w:rsidR="00EA24C4" w:rsidRPr="00ED69F3" w:rsidRDefault="00EA24C4" w:rsidP="00934A8F">
      <w:pPr>
        <w:pStyle w:val="xl33"/>
        <w:tabs>
          <w:tab w:val="left" w:pos="360"/>
        </w:tabs>
        <w:spacing w:before="0" w:beforeAutospacing="0" w:after="0" w:afterAutospacing="0"/>
        <w:jc w:val="both"/>
      </w:pPr>
    </w:p>
    <w:bookmarkEnd w:id="0"/>
    <w:p w:rsidR="00934A8F" w:rsidRDefault="0065202E" w:rsidP="00934A8F">
      <w:pPr>
        <w:pStyle w:val="31"/>
        <w:shd w:val="clear" w:color="auto" w:fill="auto"/>
        <w:spacing w:before="0" w:after="0" w:line="240" w:lineRule="auto"/>
        <w:ind w:right="23"/>
        <w:rPr>
          <w:rStyle w:val="11"/>
        </w:rPr>
      </w:pPr>
      <w:r>
        <w:rPr>
          <w:rStyle w:val="11"/>
        </w:rPr>
        <w:t xml:space="preserve">Об установлении на территории муниципального образования </w:t>
      </w:r>
    </w:p>
    <w:p w:rsidR="00F50FC6" w:rsidRDefault="0065202E" w:rsidP="00934A8F">
      <w:pPr>
        <w:pStyle w:val="31"/>
        <w:shd w:val="clear" w:color="auto" w:fill="auto"/>
        <w:spacing w:before="0" w:after="0" w:line="240" w:lineRule="auto"/>
        <w:ind w:right="23"/>
        <w:rPr>
          <w:rStyle w:val="11"/>
        </w:rPr>
      </w:pPr>
      <w:r>
        <w:rPr>
          <w:rStyle w:val="11"/>
        </w:rPr>
        <w:t>«</w:t>
      </w:r>
      <w:r w:rsidR="00934A8F">
        <w:rPr>
          <w:rStyle w:val="11"/>
        </w:rPr>
        <w:t>Уртамское</w:t>
      </w:r>
      <w:r>
        <w:rPr>
          <w:rStyle w:val="11"/>
        </w:rPr>
        <w:t xml:space="preserve"> сельское поселение» налога на имущество физических лиц</w:t>
      </w:r>
    </w:p>
    <w:p w:rsidR="00934A8F" w:rsidRDefault="00934A8F" w:rsidP="00934A8F">
      <w:pPr>
        <w:pStyle w:val="31"/>
        <w:shd w:val="clear" w:color="auto" w:fill="auto"/>
        <w:spacing w:before="0" w:after="0" w:line="240" w:lineRule="auto"/>
        <w:ind w:right="23"/>
      </w:pPr>
    </w:p>
    <w:p w:rsidR="00F50FC6" w:rsidRDefault="0065202E" w:rsidP="00934A8F">
      <w:pPr>
        <w:pStyle w:val="31"/>
        <w:shd w:val="clear" w:color="auto" w:fill="auto"/>
        <w:spacing w:before="0" w:after="0" w:line="240" w:lineRule="auto"/>
        <w:ind w:left="23" w:right="23" w:firstLine="697"/>
        <w:jc w:val="both"/>
        <w:rPr>
          <w:rStyle w:val="11"/>
        </w:rPr>
      </w:pPr>
      <w:r w:rsidRPr="00934A8F">
        <w:rPr>
          <w:rStyle w:val="11"/>
        </w:rPr>
        <w:t xml:space="preserve">В соответствии с главой 32 Налогового кодекса Российской Федерации, </w:t>
      </w:r>
      <w:r w:rsidR="009C2ACE" w:rsidRPr="00934A8F">
        <w:rPr>
          <w:szCs w:val="28"/>
        </w:rPr>
        <w:t xml:space="preserve">Законом Томской области от 13.11.2018 № 125-ОЗ «Об установлении единой даты начала применения на территории Томской области порядка определения налоговой базы по налогу на имущество физических лиц исходя из кадастровой стоимости объектов налогообложения», </w:t>
      </w:r>
      <w:r w:rsidRPr="00934A8F">
        <w:rPr>
          <w:rStyle w:val="11"/>
        </w:rPr>
        <w:t>руководствуясь Уставом муниципального образования «</w:t>
      </w:r>
      <w:r w:rsidR="00934A8F">
        <w:rPr>
          <w:rStyle w:val="11"/>
        </w:rPr>
        <w:t>Уртамское</w:t>
      </w:r>
      <w:r w:rsidRPr="00934A8F">
        <w:rPr>
          <w:rStyle w:val="11"/>
        </w:rPr>
        <w:t xml:space="preserve"> сельское поселение»,</w:t>
      </w:r>
    </w:p>
    <w:p w:rsidR="00934A8F" w:rsidRPr="00934A8F" w:rsidRDefault="00934A8F" w:rsidP="00934A8F">
      <w:pPr>
        <w:pStyle w:val="31"/>
        <w:shd w:val="clear" w:color="auto" w:fill="auto"/>
        <w:spacing w:before="0" w:after="0" w:line="240" w:lineRule="auto"/>
        <w:ind w:left="23" w:right="23" w:firstLine="697"/>
        <w:jc w:val="both"/>
      </w:pPr>
      <w:r>
        <w:rPr>
          <w:rStyle w:val="11"/>
        </w:rPr>
        <w:t>РЕШИЛ:</w:t>
      </w:r>
    </w:p>
    <w:p w:rsidR="00F50FC6" w:rsidRDefault="0065202E" w:rsidP="00934A8F">
      <w:pPr>
        <w:pStyle w:val="31"/>
        <w:numPr>
          <w:ilvl w:val="0"/>
          <w:numId w:val="1"/>
        </w:numPr>
        <w:shd w:val="clear" w:color="auto" w:fill="auto"/>
        <w:tabs>
          <w:tab w:val="left" w:pos="1090"/>
        </w:tabs>
        <w:spacing w:before="0" w:after="0" w:line="240" w:lineRule="auto"/>
        <w:ind w:left="23" w:right="23" w:firstLine="697"/>
        <w:jc w:val="both"/>
      </w:pPr>
      <w:r>
        <w:rPr>
          <w:rStyle w:val="11"/>
        </w:rPr>
        <w:t xml:space="preserve">Установить и ввести в действие с 1 января 2020 года на территории </w:t>
      </w:r>
      <w:r w:rsidR="00934A8F">
        <w:rPr>
          <w:rStyle w:val="11"/>
        </w:rPr>
        <w:t>Уртамского</w:t>
      </w:r>
      <w:r>
        <w:rPr>
          <w:rStyle w:val="11"/>
        </w:rPr>
        <w:t xml:space="preserve"> сельского поселения, Кожевниковского района, Томской области, налог на имущество физических лиц.</w:t>
      </w:r>
    </w:p>
    <w:p w:rsidR="00F50FC6" w:rsidRDefault="0065202E">
      <w:pPr>
        <w:pStyle w:val="31"/>
        <w:numPr>
          <w:ilvl w:val="0"/>
          <w:numId w:val="1"/>
        </w:numPr>
        <w:shd w:val="clear" w:color="auto" w:fill="auto"/>
        <w:tabs>
          <w:tab w:val="left" w:pos="1081"/>
        </w:tabs>
        <w:spacing w:before="0" w:after="0"/>
        <w:ind w:left="20" w:right="20" w:firstLine="700"/>
        <w:jc w:val="both"/>
      </w:pPr>
      <w:r>
        <w:rPr>
          <w:rStyle w:val="11"/>
        </w:rPr>
        <w:t>Установить, что налоговая база в отношении объектов налогообложения определяется исходя из их кадастровой стоимости.</w:t>
      </w:r>
    </w:p>
    <w:p w:rsidR="00F50FC6" w:rsidRDefault="0065202E">
      <w:pPr>
        <w:pStyle w:val="31"/>
        <w:numPr>
          <w:ilvl w:val="0"/>
          <w:numId w:val="1"/>
        </w:numPr>
        <w:shd w:val="clear" w:color="auto" w:fill="auto"/>
        <w:tabs>
          <w:tab w:val="left" w:pos="1090"/>
        </w:tabs>
        <w:spacing w:before="0" w:after="0"/>
        <w:ind w:left="20" w:right="20" w:firstLine="700"/>
        <w:jc w:val="both"/>
      </w:pPr>
      <w:r>
        <w:rPr>
          <w:rStyle w:val="11"/>
        </w:rPr>
        <w:t>Определить ставки налога на имущество физических лиц в следующих размерах:</w:t>
      </w:r>
    </w:p>
    <w:p w:rsidR="00F50FC6" w:rsidRDefault="0065202E">
      <w:pPr>
        <w:pStyle w:val="31"/>
        <w:numPr>
          <w:ilvl w:val="0"/>
          <w:numId w:val="2"/>
        </w:numPr>
        <w:shd w:val="clear" w:color="auto" w:fill="auto"/>
        <w:tabs>
          <w:tab w:val="left" w:pos="955"/>
        </w:tabs>
        <w:spacing w:before="0" w:after="0"/>
        <w:ind w:left="20" w:firstLine="700"/>
        <w:jc w:val="both"/>
      </w:pPr>
      <w:r>
        <w:rPr>
          <w:rStyle w:val="11"/>
        </w:rPr>
        <w:t>0,</w:t>
      </w:r>
      <w:r w:rsidR="00D165A4">
        <w:rPr>
          <w:rStyle w:val="11"/>
        </w:rPr>
        <w:t>2</w:t>
      </w:r>
      <w:r>
        <w:rPr>
          <w:rStyle w:val="11"/>
        </w:rPr>
        <w:t xml:space="preserve"> процента от налоговой базы, в отношении:</w:t>
      </w:r>
    </w:p>
    <w:p w:rsidR="00D165A4" w:rsidRDefault="00D165A4" w:rsidP="00D165A4">
      <w:pPr>
        <w:pStyle w:val="31"/>
        <w:shd w:val="clear" w:color="auto" w:fill="auto"/>
        <w:tabs>
          <w:tab w:val="left" w:pos="859"/>
        </w:tabs>
        <w:spacing w:before="0" w:after="0"/>
        <w:jc w:val="both"/>
        <w:rPr>
          <w:rStyle w:val="11"/>
        </w:rPr>
      </w:pPr>
      <w:r>
        <w:rPr>
          <w:rStyle w:val="11"/>
        </w:rPr>
        <w:t xml:space="preserve">            </w:t>
      </w:r>
      <w:r w:rsidR="0065202E">
        <w:rPr>
          <w:rStyle w:val="11"/>
        </w:rPr>
        <w:t>жилых домов, частей жилых домов</w:t>
      </w:r>
      <w:r>
        <w:rPr>
          <w:rStyle w:val="11"/>
        </w:rPr>
        <w:t>;</w:t>
      </w:r>
    </w:p>
    <w:p w:rsidR="00D165A4" w:rsidRPr="00513EEE" w:rsidRDefault="00F0014C" w:rsidP="00F0014C">
      <w:pPr>
        <w:pStyle w:val="31"/>
        <w:shd w:val="clear" w:color="auto" w:fill="auto"/>
        <w:tabs>
          <w:tab w:val="left" w:pos="859"/>
        </w:tabs>
        <w:spacing w:before="0" w:after="0"/>
        <w:jc w:val="both"/>
        <w:rPr>
          <w:rStyle w:val="11"/>
        </w:rPr>
      </w:pPr>
      <w:r>
        <w:rPr>
          <w:rStyle w:val="11"/>
        </w:rPr>
        <w:t xml:space="preserve">            </w:t>
      </w:r>
      <w:r w:rsidR="00D165A4">
        <w:rPr>
          <w:rStyle w:val="11"/>
        </w:rPr>
        <w:t>2)</w:t>
      </w:r>
      <w:r w:rsidR="00D165A4" w:rsidRPr="00513EEE">
        <w:rPr>
          <w:rStyle w:val="11"/>
        </w:rPr>
        <w:t>0,3 процента от налоговой базы, в отношении:</w:t>
      </w:r>
    </w:p>
    <w:p w:rsidR="00F50FC6" w:rsidRPr="00513EEE" w:rsidRDefault="00D165A4" w:rsidP="00D165A4">
      <w:pPr>
        <w:pStyle w:val="31"/>
        <w:shd w:val="clear" w:color="auto" w:fill="auto"/>
        <w:tabs>
          <w:tab w:val="left" w:pos="859"/>
        </w:tabs>
        <w:spacing w:before="0" w:after="0"/>
        <w:jc w:val="both"/>
        <w:rPr>
          <w:rStyle w:val="11"/>
        </w:rPr>
      </w:pPr>
      <w:r w:rsidRPr="00513EEE">
        <w:rPr>
          <w:rStyle w:val="11"/>
        </w:rPr>
        <w:t xml:space="preserve">            жилых </w:t>
      </w:r>
      <w:r w:rsidR="0065202E" w:rsidRPr="00513EEE">
        <w:rPr>
          <w:rStyle w:val="11"/>
        </w:rPr>
        <w:t>квартир, частей квартир, комнат;</w:t>
      </w:r>
    </w:p>
    <w:p w:rsidR="00F0014C" w:rsidRPr="00513EEE" w:rsidRDefault="00F0014C" w:rsidP="00D165A4">
      <w:pPr>
        <w:pStyle w:val="31"/>
        <w:shd w:val="clear" w:color="auto" w:fill="auto"/>
        <w:tabs>
          <w:tab w:val="left" w:pos="859"/>
        </w:tabs>
        <w:spacing w:before="0" w:after="0"/>
        <w:jc w:val="both"/>
      </w:pPr>
      <w:r w:rsidRPr="00513EEE">
        <w:rPr>
          <w:rStyle w:val="11"/>
        </w:rPr>
        <w:t xml:space="preserve">            3)0,1 процент от налоговой базы, в отношении:</w:t>
      </w:r>
    </w:p>
    <w:p w:rsidR="00F50FC6" w:rsidRPr="00513EEE" w:rsidRDefault="0065202E" w:rsidP="00F0014C">
      <w:pPr>
        <w:pStyle w:val="31"/>
        <w:numPr>
          <w:ilvl w:val="0"/>
          <w:numId w:val="3"/>
        </w:numPr>
        <w:shd w:val="clear" w:color="auto" w:fill="auto"/>
        <w:tabs>
          <w:tab w:val="left" w:pos="878"/>
          <w:tab w:val="left" w:pos="1014"/>
        </w:tabs>
        <w:spacing w:before="0" w:after="0"/>
        <w:ind w:left="20" w:right="20" w:firstLine="700"/>
        <w:jc w:val="both"/>
      </w:pPr>
      <w:r w:rsidRPr="00513EEE">
        <w:rPr>
          <w:rStyle w:val="11"/>
        </w:rPr>
        <w:t>объектов незавершенного строительства</w:t>
      </w:r>
      <w:r w:rsidR="00F0014C" w:rsidRPr="00513EEE">
        <w:rPr>
          <w:rStyle w:val="11"/>
        </w:rPr>
        <w:t>;</w:t>
      </w:r>
      <w:r w:rsidRPr="00513EEE">
        <w:rPr>
          <w:rStyle w:val="11"/>
        </w:rPr>
        <w:t xml:space="preserve"> </w:t>
      </w:r>
    </w:p>
    <w:p w:rsidR="00F50FC6" w:rsidRPr="00513EEE" w:rsidRDefault="00F0014C" w:rsidP="00F0014C">
      <w:pPr>
        <w:pStyle w:val="31"/>
        <w:shd w:val="clear" w:color="auto" w:fill="auto"/>
        <w:tabs>
          <w:tab w:val="left" w:pos="984"/>
        </w:tabs>
        <w:spacing w:before="0" w:after="0"/>
        <w:jc w:val="both"/>
      </w:pPr>
      <w:r w:rsidRPr="00513EEE">
        <w:rPr>
          <w:rStyle w:val="11"/>
        </w:rPr>
        <w:t xml:space="preserve">            4)</w:t>
      </w:r>
      <w:r w:rsidR="0065202E" w:rsidRPr="00513EEE">
        <w:rPr>
          <w:rStyle w:val="11"/>
        </w:rPr>
        <w:t>0,1 процента от налоговой базы, в отношении:</w:t>
      </w:r>
    </w:p>
    <w:p w:rsidR="00F50FC6" w:rsidRPr="00513EEE" w:rsidRDefault="0065202E">
      <w:pPr>
        <w:pStyle w:val="31"/>
        <w:numPr>
          <w:ilvl w:val="0"/>
          <w:numId w:val="3"/>
        </w:numPr>
        <w:shd w:val="clear" w:color="auto" w:fill="auto"/>
        <w:tabs>
          <w:tab w:val="left" w:pos="864"/>
        </w:tabs>
        <w:spacing w:before="0" w:after="0"/>
        <w:ind w:left="20" w:firstLine="700"/>
        <w:jc w:val="both"/>
        <w:rPr>
          <w:rStyle w:val="11"/>
        </w:rPr>
      </w:pPr>
      <w:r w:rsidRPr="00513EEE">
        <w:rPr>
          <w:rStyle w:val="11"/>
        </w:rPr>
        <w:t>гаражей и машино-</w:t>
      </w:r>
      <w:r w:rsidR="00513EEE" w:rsidRPr="00513EEE">
        <w:rPr>
          <w:rStyle w:val="11"/>
        </w:rPr>
        <w:t xml:space="preserve"> </w:t>
      </w:r>
      <w:r w:rsidRPr="00513EEE">
        <w:rPr>
          <w:rStyle w:val="11"/>
        </w:rPr>
        <w:t>мест</w:t>
      </w:r>
      <w:r w:rsidR="00513EEE" w:rsidRPr="00513EEE">
        <w:rPr>
          <w:rStyle w:val="11"/>
        </w:rPr>
        <w:t>, зданий, строений, сооружений</w:t>
      </w:r>
      <w:r w:rsidRPr="00513EEE">
        <w:rPr>
          <w:rStyle w:val="11"/>
        </w:rPr>
        <w:t>;</w:t>
      </w:r>
    </w:p>
    <w:p w:rsidR="00F0014C" w:rsidRPr="00513EEE" w:rsidRDefault="00F0014C" w:rsidP="00F0014C">
      <w:pPr>
        <w:pStyle w:val="31"/>
        <w:shd w:val="clear" w:color="auto" w:fill="auto"/>
        <w:tabs>
          <w:tab w:val="left" w:pos="864"/>
        </w:tabs>
        <w:spacing w:before="0" w:after="0"/>
        <w:jc w:val="both"/>
      </w:pPr>
      <w:r w:rsidRPr="00513EEE">
        <w:rPr>
          <w:rStyle w:val="11"/>
        </w:rPr>
        <w:t xml:space="preserve">            5)0,05 процента от налоговой базы, в отношении:</w:t>
      </w:r>
    </w:p>
    <w:p w:rsidR="00F50FC6" w:rsidRDefault="0065202E">
      <w:pPr>
        <w:pStyle w:val="31"/>
        <w:numPr>
          <w:ilvl w:val="0"/>
          <w:numId w:val="3"/>
        </w:numPr>
        <w:shd w:val="clear" w:color="auto" w:fill="auto"/>
        <w:tabs>
          <w:tab w:val="left" w:pos="966"/>
        </w:tabs>
        <w:spacing w:before="0" w:after="0"/>
        <w:ind w:left="20" w:right="20" w:firstLine="700"/>
        <w:jc w:val="both"/>
      </w:pPr>
      <w:r w:rsidRPr="00513EEE">
        <w:rPr>
          <w:rStyle w:val="11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</w:t>
      </w:r>
      <w:r>
        <w:rPr>
          <w:rStyle w:val="11"/>
        </w:rPr>
        <w:t xml:space="preserve"> огородничества, садоводства или индивидуального жилищного строительства;</w:t>
      </w:r>
    </w:p>
    <w:p w:rsidR="00F50FC6" w:rsidRDefault="00F0014C" w:rsidP="00F0014C">
      <w:pPr>
        <w:pStyle w:val="31"/>
        <w:shd w:val="clear" w:color="auto" w:fill="auto"/>
        <w:tabs>
          <w:tab w:val="left" w:pos="1196"/>
        </w:tabs>
        <w:spacing w:before="0" w:after="0"/>
        <w:ind w:right="20"/>
        <w:jc w:val="both"/>
      </w:pPr>
      <w:r>
        <w:rPr>
          <w:rStyle w:val="11"/>
        </w:rPr>
        <w:t xml:space="preserve">           6)</w:t>
      </w:r>
      <w:r w:rsidR="0065202E">
        <w:rPr>
          <w:rStyle w:val="11"/>
        </w:rPr>
        <w:t>0,66 процента в отношении объектов налогообложения, включенных в перечень, определяемый в соответствии с пунктом 7 статьи 378.2 Налогового Кодекса, в отношении объектов налогообложения, предусмотренных абзацем вторым пункта 10 статьи 378.2 Налогового Кодекса, а также в отношении объектов налогообложения, кадастровая стоимость каждого из которых превышает 300 миллионов рублей;</w:t>
      </w:r>
    </w:p>
    <w:p w:rsidR="00F50FC6" w:rsidRDefault="0065202E">
      <w:pPr>
        <w:pStyle w:val="31"/>
        <w:numPr>
          <w:ilvl w:val="0"/>
          <w:numId w:val="1"/>
        </w:numPr>
        <w:shd w:val="clear" w:color="auto" w:fill="auto"/>
        <w:tabs>
          <w:tab w:val="left" w:pos="1095"/>
        </w:tabs>
        <w:spacing w:before="0" w:after="0"/>
        <w:ind w:left="20" w:right="20" w:firstLine="700"/>
        <w:jc w:val="both"/>
      </w:pPr>
      <w:r>
        <w:rPr>
          <w:rStyle w:val="11"/>
        </w:rPr>
        <w:t>Установить в дополнение к статье 407 Налогового кодекса Российской Федерации налоговую льготу для следующих категорий налогоплательщиков:</w:t>
      </w:r>
    </w:p>
    <w:p w:rsidR="00F50FC6" w:rsidRDefault="0065202E">
      <w:pPr>
        <w:pStyle w:val="31"/>
        <w:numPr>
          <w:ilvl w:val="0"/>
          <w:numId w:val="4"/>
        </w:numPr>
        <w:shd w:val="clear" w:color="auto" w:fill="auto"/>
        <w:tabs>
          <w:tab w:val="left" w:pos="841"/>
        </w:tabs>
        <w:spacing w:before="0" w:after="0"/>
        <w:ind w:left="20" w:right="20" w:firstLine="700"/>
        <w:jc w:val="both"/>
      </w:pPr>
      <w:r>
        <w:rPr>
          <w:rStyle w:val="11"/>
        </w:rPr>
        <w:t>дети, оставшиеся без попечения родителей, и дети-сироты, указанные в статье 1 Федерального закона от 21.12.1996 № 159-ФЗ «О дополнительных гарантиях по социальной поддержке детей-сирот и детей, оставшихся без попечения родителей»;</w:t>
      </w:r>
    </w:p>
    <w:p w:rsidR="00F50FC6" w:rsidRDefault="0065202E">
      <w:pPr>
        <w:pStyle w:val="31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0"/>
        <w:ind w:left="20" w:right="20" w:firstLine="700"/>
        <w:jc w:val="both"/>
      </w:pPr>
      <w:r>
        <w:rPr>
          <w:rStyle w:val="11"/>
        </w:rPr>
        <w:t>лица из числа детей-сирот и детей, оставшихся без попечения родителей, указанные в статье 1 Федерального закона от 21.12.1996 № 159-ФЗ «О дополнительных</w:t>
      </w:r>
      <w:r w:rsidR="00934A8F">
        <w:rPr>
          <w:rStyle w:val="11"/>
        </w:rPr>
        <w:t xml:space="preserve"> </w:t>
      </w:r>
      <w:r>
        <w:rPr>
          <w:rStyle w:val="24"/>
        </w:rPr>
        <w:t xml:space="preserve">гарантиях по социальной поддержке детей-сирот и детей, оставшихся без попечения родителей», обучающиеся в </w:t>
      </w:r>
      <w:r>
        <w:rPr>
          <w:rStyle w:val="24"/>
        </w:rPr>
        <w:lastRenderedPageBreak/>
        <w:t>общеобразовательных учреждениях, а также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до достижения ими возраста 23 лет.</w:t>
      </w:r>
    </w:p>
    <w:p w:rsidR="00F50FC6" w:rsidRDefault="0065202E">
      <w:pPr>
        <w:pStyle w:val="31"/>
        <w:shd w:val="clear" w:color="auto" w:fill="auto"/>
        <w:spacing w:before="0" w:after="0"/>
        <w:ind w:left="20" w:right="20" w:firstLine="600"/>
        <w:jc w:val="both"/>
      </w:pPr>
      <w:r>
        <w:rPr>
          <w:rStyle w:val="24"/>
        </w:rPr>
        <w:t>Налоговая льгота предоставляется в отношении следующих видов объектов налогообложения:</w:t>
      </w:r>
    </w:p>
    <w:p w:rsidR="00F50FC6" w:rsidRDefault="0065202E">
      <w:pPr>
        <w:pStyle w:val="31"/>
        <w:numPr>
          <w:ilvl w:val="0"/>
          <w:numId w:val="5"/>
        </w:numPr>
        <w:shd w:val="clear" w:color="auto" w:fill="auto"/>
        <w:tabs>
          <w:tab w:val="left" w:pos="966"/>
        </w:tabs>
        <w:spacing w:before="0" w:after="0"/>
        <w:ind w:left="20" w:firstLine="600"/>
        <w:jc w:val="both"/>
      </w:pPr>
      <w:r>
        <w:rPr>
          <w:rStyle w:val="24"/>
        </w:rPr>
        <w:t>квартира или комната;</w:t>
      </w:r>
    </w:p>
    <w:p w:rsidR="00F50FC6" w:rsidRDefault="0065202E">
      <w:pPr>
        <w:pStyle w:val="31"/>
        <w:numPr>
          <w:ilvl w:val="0"/>
          <w:numId w:val="5"/>
        </w:numPr>
        <w:shd w:val="clear" w:color="auto" w:fill="auto"/>
        <w:tabs>
          <w:tab w:val="left" w:pos="985"/>
        </w:tabs>
        <w:spacing w:before="0" w:after="0"/>
        <w:ind w:left="20" w:firstLine="600"/>
        <w:jc w:val="both"/>
      </w:pPr>
      <w:r>
        <w:rPr>
          <w:rStyle w:val="24"/>
        </w:rPr>
        <w:t>жилой дом;</w:t>
      </w:r>
    </w:p>
    <w:p w:rsidR="00F50FC6" w:rsidRDefault="0065202E">
      <w:pPr>
        <w:pStyle w:val="31"/>
        <w:numPr>
          <w:ilvl w:val="0"/>
          <w:numId w:val="5"/>
        </w:numPr>
        <w:shd w:val="clear" w:color="auto" w:fill="auto"/>
        <w:tabs>
          <w:tab w:val="left" w:pos="980"/>
        </w:tabs>
        <w:spacing w:before="0" w:after="0"/>
        <w:ind w:left="20" w:firstLine="600"/>
        <w:jc w:val="both"/>
      </w:pPr>
      <w:r>
        <w:rPr>
          <w:rStyle w:val="24"/>
        </w:rPr>
        <w:t>гараж или машино-место.</w:t>
      </w:r>
    </w:p>
    <w:p w:rsidR="00F50FC6" w:rsidRDefault="0065202E">
      <w:pPr>
        <w:pStyle w:val="31"/>
        <w:shd w:val="clear" w:color="auto" w:fill="auto"/>
        <w:spacing w:before="0" w:after="0"/>
        <w:ind w:left="20" w:right="20" w:firstLine="600"/>
        <w:jc w:val="both"/>
      </w:pPr>
      <w:r>
        <w:rPr>
          <w:rStyle w:val="24"/>
        </w:rPr>
        <w:t>Налоговая льгота применяется на основании и в порядке, предусмотренных статьей 407 Налогового кодекса Российской Федерации.</w:t>
      </w:r>
    </w:p>
    <w:p w:rsidR="00F50FC6" w:rsidRDefault="0065202E">
      <w:pPr>
        <w:pStyle w:val="31"/>
        <w:numPr>
          <w:ilvl w:val="0"/>
          <w:numId w:val="1"/>
        </w:numPr>
        <w:shd w:val="clear" w:color="auto" w:fill="auto"/>
        <w:tabs>
          <w:tab w:val="left" w:pos="903"/>
        </w:tabs>
        <w:spacing w:before="0" w:after="0"/>
        <w:ind w:left="20" w:right="20" w:firstLine="600"/>
        <w:jc w:val="both"/>
      </w:pPr>
      <w:r>
        <w:rPr>
          <w:rStyle w:val="24"/>
        </w:rPr>
        <w:t>В случае, если налогоплательщик, относящийся к одной из категорий лиц, указанных в подпунктах 2, 3, 10, 10.1, 12, 15 пункта 1 статьи 407 НК РФ, и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НК РФ и другими федеральными законами.</w:t>
      </w:r>
    </w:p>
    <w:p w:rsidR="00F50FC6" w:rsidRPr="00C02AA1" w:rsidRDefault="0065202E" w:rsidP="00C02AA1">
      <w:pPr>
        <w:pStyle w:val="31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0"/>
        <w:ind w:left="20" w:right="20" w:firstLine="600"/>
        <w:jc w:val="both"/>
        <w:rPr>
          <w:color w:val="auto"/>
        </w:rPr>
      </w:pPr>
      <w:r w:rsidRPr="00C02AA1">
        <w:rPr>
          <w:rStyle w:val="24"/>
          <w:color w:val="auto"/>
        </w:rPr>
        <w:t xml:space="preserve">Признать утратившими силу решения Совета </w:t>
      </w:r>
      <w:r w:rsidR="00934A8F" w:rsidRPr="00C02AA1">
        <w:rPr>
          <w:rStyle w:val="24"/>
          <w:color w:val="auto"/>
        </w:rPr>
        <w:t>Уртамского</w:t>
      </w:r>
      <w:r w:rsidRPr="00C02AA1">
        <w:rPr>
          <w:rStyle w:val="24"/>
          <w:color w:val="auto"/>
        </w:rPr>
        <w:t xml:space="preserve"> сельского поселения:</w:t>
      </w:r>
    </w:p>
    <w:p w:rsidR="00F0014C" w:rsidRDefault="00F0014C" w:rsidP="00D511D8">
      <w:pPr>
        <w:jc w:val="both"/>
        <w:rPr>
          <w:rStyle w:val="24"/>
          <w:rFonts w:eastAsia="Courier New"/>
          <w:color w:val="auto"/>
        </w:rPr>
      </w:pPr>
      <w:r>
        <w:rPr>
          <w:rStyle w:val="24"/>
          <w:rFonts w:eastAsia="Courier New"/>
          <w:color w:val="auto"/>
        </w:rPr>
        <w:t xml:space="preserve">- </w:t>
      </w:r>
      <w:r w:rsidR="0065202E" w:rsidRPr="00C02AA1">
        <w:rPr>
          <w:rStyle w:val="24"/>
          <w:rFonts w:eastAsia="Courier New"/>
          <w:color w:val="auto"/>
        </w:rPr>
        <w:t xml:space="preserve">от </w:t>
      </w:r>
      <w:r w:rsidR="00F80A92" w:rsidRPr="00C02AA1">
        <w:rPr>
          <w:rStyle w:val="24"/>
          <w:rFonts w:eastAsia="Courier New"/>
          <w:color w:val="auto"/>
        </w:rPr>
        <w:t>29</w:t>
      </w:r>
      <w:r w:rsidR="0065202E" w:rsidRPr="00C02AA1">
        <w:rPr>
          <w:rStyle w:val="24"/>
          <w:rFonts w:eastAsia="Courier New"/>
          <w:color w:val="auto"/>
        </w:rPr>
        <w:t>.1</w:t>
      </w:r>
      <w:r w:rsidR="00F80A92" w:rsidRPr="00C02AA1">
        <w:rPr>
          <w:rStyle w:val="24"/>
          <w:rFonts w:eastAsia="Courier New"/>
          <w:color w:val="auto"/>
        </w:rPr>
        <w:t>2</w:t>
      </w:r>
      <w:r w:rsidR="0065202E" w:rsidRPr="00C02AA1">
        <w:rPr>
          <w:rStyle w:val="24"/>
          <w:rFonts w:eastAsia="Courier New"/>
          <w:color w:val="auto"/>
        </w:rPr>
        <w:t>.201</w:t>
      </w:r>
      <w:r w:rsidR="00F80A92" w:rsidRPr="00C02AA1">
        <w:rPr>
          <w:rStyle w:val="24"/>
          <w:rFonts w:eastAsia="Courier New"/>
          <w:color w:val="auto"/>
        </w:rPr>
        <w:t>7</w:t>
      </w:r>
      <w:r w:rsidR="0065202E" w:rsidRPr="00C02AA1">
        <w:rPr>
          <w:rStyle w:val="24"/>
          <w:rFonts w:eastAsia="Courier New"/>
          <w:color w:val="auto"/>
        </w:rPr>
        <w:t xml:space="preserve"> №» </w:t>
      </w:r>
      <w:r w:rsidR="00323CBA" w:rsidRPr="00C02AA1">
        <w:rPr>
          <w:rStyle w:val="24"/>
          <w:rFonts w:eastAsia="Courier New"/>
          <w:color w:val="auto"/>
        </w:rPr>
        <w:t>1</w:t>
      </w:r>
      <w:r w:rsidR="00F80A92" w:rsidRPr="00C02AA1">
        <w:rPr>
          <w:rStyle w:val="24"/>
          <w:rFonts w:eastAsia="Courier New"/>
          <w:color w:val="auto"/>
        </w:rPr>
        <w:t>7</w:t>
      </w:r>
      <w:r w:rsidR="0065202E" w:rsidRPr="00C02AA1">
        <w:rPr>
          <w:rStyle w:val="24"/>
          <w:rFonts w:eastAsia="Courier New"/>
          <w:color w:val="auto"/>
        </w:rPr>
        <w:t xml:space="preserve"> «Об установлении на территории муниципального образования «</w:t>
      </w:r>
      <w:r w:rsidR="00323CBA" w:rsidRPr="00C02AA1">
        <w:rPr>
          <w:rStyle w:val="24"/>
          <w:rFonts w:eastAsia="Courier New"/>
          <w:color w:val="auto"/>
        </w:rPr>
        <w:t>Уртамское</w:t>
      </w:r>
      <w:r w:rsidR="0065202E" w:rsidRPr="00C02AA1">
        <w:rPr>
          <w:rStyle w:val="24"/>
          <w:rFonts w:eastAsia="Courier New"/>
          <w:color w:val="auto"/>
        </w:rPr>
        <w:t xml:space="preserve"> сельское поселение</w:t>
      </w:r>
      <w:r w:rsidR="00AC12BF" w:rsidRPr="00C02AA1">
        <w:rPr>
          <w:rStyle w:val="24"/>
          <w:rFonts w:eastAsia="Courier New"/>
          <w:color w:val="auto"/>
        </w:rPr>
        <w:t>»</w:t>
      </w:r>
      <w:r w:rsidR="0065202E" w:rsidRPr="00C02AA1">
        <w:rPr>
          <w:rStyle w:val="24"/>
          <w:rFonts w:eastAsia="Courier New"/>
          <w:color w:val="auto"/>
        </w:rPr>
        <w:t xml:space="preserve"> налога на имущество физических лиц»</w:t>
      </w:r>
      <w:r>
        <w:rPr>
          <w:rStyle w:val="24"/>
          <w:rFonts w:eastAsia="Courier New"/>
          <w:color w:val="auto"/>
        </w:rPr>
        <w:t>;</w:t>
      </w:r>
    </w:p>
    <w:p w:rsidR="00F0014C" w:rsidRDefault="00F0014C" w:rsidP="00D511D8">
      <w:pPr>
        <w:jc w:val="both"/>
        <w:rPr>
          <w:rStyle w:val="24"/>
          <w:rFonts w:eastAsia="Courier New"/>
          <w:color w:val="auto"/>
        </w:rPr>
      </w:pPr>
      <w:r>
        <w:rPr>
          <w:rStyle w:val="24"/>
          <w:rFonts w:eastAsia="Courier New"/>
          <w:color w:val="auto"/>
        </w:rPr>
        <w:t>-</w:t>
      </w:r>
      <w:r w:rsidR="00AC12BF" w:rsidRPr="00C02AA1">
        <w:rPr>
          <w:rStyle w:val="24"/>
          <w:rFonts w:eastAsia="Courier New"/>
          <w:color w:val="auto"/>
        </w:rPr>
        <w:t xml:space="preserve"> от 29.12.2018 № 37</w:t>
      </w:r>
      <w:r w:rsidR="001B26AF" w:rsidRPr="00C02AA1">
        <w:rPr>
          <w:rStyle w:val="24"/>
          <w:rFonts w:eastAsia="Courier New"/>
          <w:color w:val="auto"/>
        </w:rPr>
        <w:t xml:space="preserve"> </w:t>
      </w:r>
      <w:r w:rsidR="00C02AA1">
        <w:rPr>
          <w:rStyle w:val="24"/>
          <w:rFonts w:eastAsia="Courier New"/>
          <w:color w:val="auto"/>
        </w:rPr>
        <w:t>«</w:t>
      </w:r>
      <w:r w:rsidR="001B26AF" w:rsidRPr="00C02AA1">
        <w:rPr>
          <w:rFonts w:ascii="Times New Roman" w:hAnsi="Times New Roman" w:cs="Times New Roman"/>
          <w:color w:val="auto"/>
        </w:rPr>
        <w:t xml:space="preserve">О внесении изменений в решение Совета Уртамского сельского поселения от </w:t>
      </w:r>
      <w:r w:rsidR="001B26AF" w:rsidRPr="00C02AA1">
        <w:rPr>
          <w:rStyle w:val="24"/>
          <w:rFonts w:eastAsia="Courier New"/>
          <w:color w:val="auto"/>
        </w:rPr>
        <w:t xml:space="preserve">29.12.2017 № 17 </w:t>
      </w:r>
      <w:r w:rsidR="001B26AF" w:rsidRPr="00C02AA1">
        <w:rPr>
          <w:rFonts w:ascii="Times New Roman" w:hAnsi="Times New Roman" w:cs="Times New Roman"/>
          <w:color w:val="auto"/>
        </w:rPr>
        <w:t>«</w:t>
      </w:r>
      <w:r w:rsidR="001B26AF" w:rsidRPr="00C02AA1">
        <w:rPr>
          <w:rFonts w:ascii="Times New Roman" w:hAnsi="Times New Roman" w:cs="Times New Roman"/>
          <w:color w:val="auto"/>
          <w:szCs w:val="28"/>
        </w:rPr>
        <w:t xml:space="preserve">Об установлении на территории муниципального образования Уртамское сельское поселение налога на </w:t>
      </w:r>
      <w:r w:rsidR="001B26AF" w:rsidRPr="00C02AA1">
        <w:rPr>
          <w:rFonts w:ascii="Times New Roman" w:hAnsi="Times New Roman" w:cs="Times New Roman"/>
          <w:color w:val="auto"/>
        </w:rPr>
        <w:t>имущество физических лиц»</w:t>
      </w:r>
      <w:r>
        <w:rPr>
          <w:rStyle w:val="24"/>
          <w:rFonts w:eastAsia="Courier New"/>
          <w:color w:val="auto"/>
        </w:rPr>
        <w:t>;</w:t>
      </w:r>
    </w:p>
    <w:p w:rsidR="00F50FC6" w:rsidRPr="00D511D8" w:rsidRDefault="00F0014C" w:rsidP="00D511D8">
      <w:pPr>
        <w:jc w:val="both"/>
        <w:rPr>
          <w:rFonts w:ascii="Times New Roman" w:hAnsi="Times New Roman" w:cs="Times New Roman"/>
          <w:bCs/>
          <w:color w:val="auto"/>
        </w:rPr>
      </w:pPr>
      <w:r>
        <w:rPr>
          <w:rStyle w:val="24"/>
          <w:rFonts w:eastAsia="Courier New"/>
          <w:color w:val="auto"/>
        </w:rPr>
        <w:t xml:space="preserve">- </w:t>
      </w:r>
      <w:r w:rsidR="00AC12BF" w:rsidRPr="00C02AA1">
        <w:rPr>
          <w:rStyle w:val="24"/>
          <w:rFonts w:eastAsia="Courier New"/>
          <w:color w:val="auto"/>
        </w:rPr>
        <w:t>от 27.06.2019 № 50</w:t>
      </w:r>
      <w:r w:rsidR="00C02AA1" w:rsidRPr="00C02AA1">
        <w:rPr>
          <w:rStyle w:val="24"/>
          <w:rFonts w:eastAsia="Courier New"/>
          <w:color w:val="auto"/>
        </w:rPr>
        <w:t xml:space="preserve"> </w:t>
      </w:r>
      <w:r w:rsidR="00C02AA1" w:rsidRPr="00D511D8">
        <w:rPr>
          <w:rFonts w:ascii="Times New Roman" w:hAnsi="Times New Roman" w:cs="Times New Roman"/>
          <w:bCs/>
          <w:color w:val="auto"/>
        </w:rPr>
        <w:t>«О внесении изменения в решение Совета Уртамского сельского поселения от 29.12.2018 № 37»</w:t>
      </w:r>
      <w:r>
        <w:rPr>
          <w:rFonts w:ascii="Times New Roman" w:hAnsi="Times New Roman" w:cs="Times New Roman"/>
          <w:bCs/>
          <w:color w:val="auto"/>
        </w:rPr>
        <w:t>.</w:t>
      </w:r>
    </w:p>
    <w:p w:rsidR="00F50FC6" w:rsidRDefault="0065202E">
      <w:pPr>
        <w:pStyle w:val="31"/>
        <w:numPr>
          <w:ilvl w:val="0"/>
          <w:numId w:val="1"/>
        </w:numPr>
        <w:shd w:val="clear" w:color="auto" w:fill="auto"/>
        <w:tabs>
          <w:tab w:val="left" w:pos="1201"/>
        </w:tabs>
        <w:spacing w:before="0" w:after="0"/>
        <w:ind w:left="20" w:right="20" w:firstLine="600"/>
        <w:jc w:val="both"/>
      </w:pPr>
      <w:r>
        <w:rPr>
          <w:rStyle w:val="24"/>
        </w:rPr>
        <w:t xml:space="preserve">Опубликовать настоящее решение в районной газете «Знамя труда», разместить на официальном сайте муниципального образования </w:t>
      </w:r>
      <w:r w:rsidR="00934A8F">
        <w:rPr>
          <w:rStyle w:val="24"/>
        </w:rPr>
        <w:t>«Уртамское</w:t>
      </w:r>
      <w:r>
        <w:rPr>
          <w:rStyle w:val="24"/>
        </w:rPr>
        <w:t xml:space="preserve"> сельское поселение;</w:t>
      </w:r>
    </w:p>
    <w:p w:rsidR="00F50FC6" w:rsidRDefault="0065202E">
      <w:pPr>
        <w:pStyle w:val="31"/>
        <w:numPr>
          <w:ilvl w:val="0"/>
          <w:numId w:val="1"/>
        </w:numPr>
        <w:shd w:val="clear" w:color="auto" w:fill="auto"/>
        <w:tabs>
          <w:tab w:val="left" w:pos="1009"/>
        </w:tabs>
        <w:spacing w:before="0" w:after="0"/>
        <w:ind w:left="20" w:right="20" w:firstLine="600"/>
        <w:jc w:val="both"/>
        <w:sectPr w:rsidR="00F50FC6" w:rsidSect="0044539F">
          <w:type w:val="continuous"/>
          <w:pgSz w:w="11909" w:h="16838"/>
          <w:pgMar w:top="1192" w:right="852" w:bottom="1192" w:left="1185" w:header="0" w:footer="3" w:gutter="254"/>
          <w:cols w:space="720"/>
          <w:noEndnote/>
          <w:rtlGutter/>
          <w:docGrid w:linePitch="360"/>
        </w:sectPr>
      </w:pPr>
      <w:r>
        <w:rPr>
          <w:rStyle w:val="24"/>
        </w:rPr>
        <w:t>Настоящее решение вступает в силу с 1 января 2020 года, но не ранее чем по истечении одного месяца со дня его официального опубликования.</w:t>
      </w:r>
    </w:p>
    <w:p w:rsidR="00F50FC6" w:rsidRDefault="00F50FC6">
      <w:pPr>
        <w:spacing w:line="240" w:lineRule="exact"/>
        <w:rPr>
          <w:sz w:val="19"/>
          <w:szCs w:val="19"/>
        </w:rPr>
      </w:pPr>
    </w:p>
    <w:p w:rsidR="00F50FC6" w:rsidRDefault="00F50FC6" w:rsidP="00934A8F">
      <w:pPr>
        <w:spacing w:line="240" w:lineRule="exact"/>
        <w:rPr>
          <w:sz w:val="19"/>
          <w:szCs w:val="19"/>
        </w:rPr>
      </w:pPr>
    </w:p>
    <w:p w:rsidR="00934A8F" w:rsidRDefault="00934A8F" w:rsidP="00934A8F">
      <w:pPr>
        <w:spacing w:line="240" w:lineRule="exact"/>
        <w:rPr>
          <w:sz w:val="19"/>
          <w:szCs w:val="19"/>
        </w:rPr>
      </w:pPr>
    </w:p>
    <w:p w:rsidR="00934A8F" w:rsidRDefault="00934A8F" w:rsidP="00934A8F">
      <w:pPr>
        <w:spacing w:line="240" w:lineRule="exact"/>
        <w:rPr>
          <w:sz w:val="19"/>
          <w:szCs w:val="19"/>
        </w:rPr>
      </w:pPr>
    </w:p>
    <w:p w:rsidR="00934A8F" w:rsidRPr="00934A8F" w:rsidRDefault="00934A8F" w:rsidP="00934A8F">
      <w:pPr>
        <w:jc w:val="both"/>
        <w:rPr>
          <w:rFonts w:ascii="Times New Roman" w:hAnsi="Times New Roman" w:cs="Times New Roman"/>
        </w:rPr>
      </w:pPr>
      <w:r w:rsidRPr="00934A8F">
        <w:rPr>
          <w:rFonts w:ascii="Times New Roman" w:hAnsi="Times New Roman" w:cs="Times New Roman"/>
        </w:rPr>
        <w:t>Председатель Совета Уртамского</w:t>
      </w:r>
    </w:p>
    <w:p w:rsidR="00934A8F" w:rsidRPr="00934A8F" w:rsidRDefault="00934A8F" w:rsidP="00934A8F">
      <w:pPr>
        <w:tabs>
          <w:tab w:val="left" w:pos="7275"/>
        </w:tabs>
        <w:jc w:val="both"/>
        <w:rPr>
          <w:rFonts w:ascii="Times New Roman" w:hAnsi="Times New Roman" w:cs="Times New Roman"/>
        </w:rPr>
      </w:pPr>
      <w:r w:rsidRPr="00934A8F">
        <w:rPr>
          <w:rFonts w:ascii="Times New Roman" w:hAnsi="Times New Roman" w:cs="Times New Roman"/>
        </w:rPr>
        <w:t xml:space="preserve">сельского поселения                                                                                                Т.И. Кузнецова </w:t>
      </w:r>
    </w:p>
    <w:p w:rsidR="00934A8F" w:rsidRPr="00934A8F" w:rsidRDefault="00934A8F" w:rsidP="00934A8F">
      <w:pPr>
        <w:tabs>
          <w:tab w:val="left" w:pos="7275"/>
        </w:tabs>
        <w:jc w:val="both"/>
        <w:rPr>
          <w:rFonts w:ascii="Times New Roman" w:hAnsi="Times New Roman" w:cs="Times New Roman"/>
        </w:rPr>
      </w:pPr>
    </w:p>
    <w:p w:rsidR="00934A8F" w:rsidRPr="00934A8F" w:rsidRDefault="00934A8F" w:rsidP="00934A8F">
      <w:pPr>
        <w:tabs>
          <w:tab w:val="left" w:pos="7275"/>
        </w:tabs>
        <w:jc w:val="both"/>
        <w:rPr>
          <w:rFonts w:ascii="Times New Roman" w:hAnsi="Times New Roman" w:cs="Times New Roman"/>
        </w:rPr>
      </w:pPr>
      <w:r w:rsidRPr="00934A8F">
        <w:rPr>
          <w:rFonts w:ascii="Times New Roman" w:hAnsi="Times New Roman" w:cs="Times New Roman"/>
        </w:rPr>
        <w:t xml:space="preserve">Глава поселения                                                                                                        А.М. Кузнецов </w:t>
      </w:r>
    </w:p>
    <w:p w:rsidR="00934A8F" w:rsidRPr="00934A8F" w:rsidRDefault="00934A8F" w:rsidP="00934A8F">
      <w:pPr>
        <w:jc w:val="both"/>
        <w:rPr>
          <w:rFonts w:ascii="Times New Roman" w:hAnsi="Times New Roman" w:cs="Times New Roman"/>
        </w:rPr>
      </w:pPr>
    </w:p>
    <w:p w:rsidR="00934A8F" w:rsidRDefault="00934A8F" w:rsidP="00934A8F">
      <w:pPr>
        <w:spacing w:line="240" w:lineRule="exact"/>
        <w:rPr>
          <w:sz w:val="19"/>
          <w:szCs w:val="19"/>
        </w:rPr>
      </w:pPr>
    </w:p>
    <w:p w:rsidR="00F50FC6" w:rsidRDefault="00F50FC6">
      <w:pPr>
        <w:spacing w:line="240" w:lineRule="exact"/>
        <w:rPr>
          <w:sz w:val="19"/>
          <w:szCs w:val="19"/>
        </w:rPr>
      </w:pPr>
    </w:p>
    <w:p w:rsidR="00F50FC6" w:rsidRDefault="00F50FC6">
      <w:pPr>
        <w:spacing w:line="240" w:lineRule="exact"/>
        <w:rPr>
          <w:sz w:val="19"/>
          <w:szCs w:val="19"/>
        </w:rPr>
      </w:pPr>
    </w:p>
    <w:p w:rsidR="00F50FC6" w:rsidRDefault="00F50FC6">
      <w:pPr>
        <w:spacing w:before="43" w:after="43" w:line="240" w:lineRule="exact"/>
        <w:rPr>
          <w:sz w:val="19"/>
          <w:szCs w:val="19"/>
        </w:rPr>
      </w:pPr>
    </w:p>
    <w:p w:rsidR="00F50FC6" w:rsidRDefault="00F50FC6">
      <w:pPr>
        <w:rPr>
          <w:sz w:val="2"/>
          <w:szCs w:val="2"/>
        </w:rPr>
        <w:sectPr w:rsidR="00F50FC6" w:rsidSect="00934A8F">
          <w:type w:val="continuous"/>
          <w:pgSz w:w="11909" w:h="16838"/>
          <w:pgMar w:top="0" w:right="994" w:bottom="0" w:left="1418" w:header="0" w:footer="3" w:gutter="0"/>
          <w:cols w:space="720"/>
          <w:noEndnote/>
          <w:docGrid w:linePitch="360"/>
        </w:sectPr>
      </w:pPr>
    </w:p>
    <w:p w:rsidR="00F50FC6" w:rsidRDefault="00F50FC6" w:rsidP="00934A8F">
      <w:pPr>
        <w:pStyle w:val="31"/>
        <w:shd w:val="clear" w:color="auto" w:fill="auto"/>
        <w:spacing w:before="0" w:after="903" w:line="220" w:lineRule="exact"/>
        <w:ind w:left="20"/>
        <w:jc w:val="left"/>
      </w:pPr>
      <w:bookmarkStart w:id="1" w:name="_GoBack"/>
      <w:bookmarkEnd w:id="1"/>
    </w:p>
    <w:sectPr w:rsidR="00F50FC6" w:rsidSect="00BB0724">
      <w:type w:val="continuous"/>
      <w:pgSz w:w="11909" w:h="16838"/>
      <w:pgMar w:top="3200" w:right="1708" w:bottom="3214" w:left="841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218" w:rsidRDefault="00F43218">
      <w:r>
        <w:separator/>
      </w:r>
    </w:p>
  </w:endnote>
  <w:endnote w:type="continuationSeparator" w:id="1">
    <w:p w:rsidR="00F43218" w:rsidRDefault="00F43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218" w:rsidRDefault="00F43218"/>
  </w:footnote>
  <w:footnote w:type="continuationSeparator" w:id="1">
    <w:p w:rsidR="00F43218" w:rsidRDefault="00F4321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E64DC"/>
    <w:multiLevelType w:val="multilevel"/>
    <w:tmpl w:val="17C2D7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8B6E5A"/>
    <w:multiLevelType w:val="multilevel"/>
    <w:tmpl w:val="7F7669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7D5D85"/>
    <w:multiLevelType w:val="multilevel"/>
    <w:tmpl w:val="17D23A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A77C3C"/>
    <w:multiLevelType w:val="multilevel"/>
    <w:tmpl w:val="B31CCF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180C51"/>
    <w:multiLevelType w:val="multilevel"/>
    <w:tmpl w:val="6DF24D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50FC6"/>
    <w:rsid w:val="00056DD4"/>
    <w:rsid w:val="001B26AF"/>
    <w:rsid w:val="002F509E"/>
    <w:rsid w:val="00323CBA"/>
    <w:rsid w:val="0044539F"/>
    <w:rsid w:val="00513EEE"/>
    <w:rsid w:val="0065202E"/>
    <w:rsid w:val="007604D6"/>
    <w:rsid w:val="00784847"/>
    <w:rsid w:val="007B7565"/>
    <w:rsid w:val="00907BC0"/>
    <w:rsid w:val="00934A8F"/>
    <w:rsid w:val="00951F7F"/>
    <w:rsid w:val="009C2ACE"/>
    <w:rsid w:val="009F1CAC"/>
    <w:rsid w:val="00AA5F4F"/>
    <w:rsid w:val="00AC12BF"/>
    <w:rsid w:val="00B0763F"/>
    <w:rsid w:val="00BB0724"/>
    <w:rsid w:val="00BB4253"/>
    <w:rsid w:val="00C02AA1"/>
    <w:rsid w:val="00D165A4"/>
    <w:rsid w:val="00D511D8"/>
    <w:rsid w:val="00EA24C4"/>
    <w:rsid w:val="00F0014C"/>
    <w:rsid w:val="00F43218"/>
    <w:rsid w:val="00F50FC6"/>
    <w:rsid w:val="00F80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072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072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B07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BB07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">
    <w:name w:val="Заголовок №1_"/>
    <w:basedOn w:val="a0"/>
    <w:link w:val="10"/>
    <w:rsid w:val="00BB0724"/>
    <w:rPr>
      <w:rFonts w:ascii="Gulim" w:eastAsia="Gulim" w:hAnsi="Gulim" w:cs="Gulim"/>
      <w:b w:val="0"/>
      <w:bCs w:val="0"/>
      <w:i w:val="0"/>
      <w:iCs w:val="0"/>
      <w:smallCaps w:val="0"/>
      <w:strike w:val="0"/>
      <w:u w:val="none"/>
    </w:rPr>
  </w:style>
  <w:style w:type="character" w:customStyle="1" w:styleId="1LucidaSansUnicode11pt">
    <w:name w:val="Заголовок №1 + Lucida Sans Unicode;11 pt"/>
    <w:basedOn w:val="1"/>
    <w:rsid w:val="00BB072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LucidaSansUnicode85pt">
    <w:name w:val="Заголовок №1 + Lucida Sans Unicode;8;5 pt"/>
    <w:basedOn w:val="1"/>
    <w:rsid w:val="00BB072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sid w:val="00BB07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3LucidaSansUnicode85pt">
    <w:name w:val="Основной текст (3) + Lucida Sans Unicode;8;5 pt;Не полужирный"/>
    <w:basedOn w:val="3"/>
    <w:rsid w:val="00BB072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4">
    <w:name w:val="Основной текст_"/>
    <w:basedOn w:val="a0"/>
    <w:link w:val="31"/>
    <w:rsid w:val="00BB07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1"/>
    <w:basedOn w:val="a4"/>
    <w:rsid w:val="00BB07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2">
    <w:name w:val="Заголовок №2_"/>
    <w:basedOn w:val="a0"/>
    <w:link w:val="23"/>
    <w:rsid w:val="00BB07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05pt">
    <w:name w:val="Заголовок №2 + 10;5 pt"/>
    <w:basedOn w:val="22"/>
    <w:rsid w:val="00BB07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4">
    <w:name w:val="Основной текст2"/>
    <w:basedOn w:val="a4"/>
    <w:rsid w:val="00BB07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Exact">
    <w:name w:val="Подпись к картинке Exact"/>
    <w:basedOn w:val="a0"/>
    <w:link w:val="a5"/>
    <w:rsid w:val="00BB07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Exact0">
    <w:name w:val="Подпись к картинке Exact"/>
    <w:basedOn w:val="Exact"/>
    <w:rsid w:val="00BB07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/>
    </w:rPr>
  </w:style>
  <w:style w:type="character" w:customStyle="1" w:styleId="Exact1">
    <w:name w:val="Основной текст Exact"/>
    <w:basedOn w:val="a0"/>
    <w:rsid w:val="00BB07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0ptExact">
    <w:name w:val="Основной текст + Интервал 0 pt Exact"/>
    <w:basedOn w:val="a4"/>
    <w:rsid w:val="00BB07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rsid w:val="00BB0724"/>
    <w:pPr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BB0724"/>
    <w:pPr>
      <w:shd w:val="clear" w:color="auto" w:fill="FFFFFF"/>
      <w:spacing w:before="60" w:after="360" w:line="0" w:lineRule="atLeast"/>
      <w:outlineLvl w:val="0"/>
    </w:pPr>
    <w:rPr>
      <w:rFonts w:ascii="Gulim" w:eastAsia="Gulim" w:hAnsi="Gulim" w:cs="Gulim"/>
    </w:rPr>
  </w:style>
  <w:style w:type="paragraph" w:customStyle="1" w:styleId="30">
    <w:name w:val="Основной текст (3)"/>
    <w:basedOn w:val="a"/>
    <w:link w:val="3"/>
    <w:rsid w:val="00BB0724"/>
    <w:pPr>
      <w:shd w:val="clear" w:color="auto" w:fill="FFFFFF"/>
      <w:spacing w:before="360" w:after="720"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31">
    <w:name w:val="Основной текст3"/>
    <w:basedOn w:val="a"/>
    <w:link w:val="a4"/>
    <w:rsid w:val="00BB0724"/>
    <w:pPr>
      <w:shd w:val="clear" w:color="auto" w:fill="FFFFFF"/>
      <w:spacing w:before="720" w:after="240"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Заголовок №2"/>
    <w:basedOn w:val="a"/>
    <w:link w:val="22"/>
    <w:rsid w:val="00BB0724"/>
    <w:pPr>
      <w:shd w:val="clear" w:color="auto" w:fill="FFFFFF"/>
      <w:spacing w:before="240" w:after="360" w:line="0" w:lineRule="atLeas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картинке"/>
    <w:basedOn w:val="a"/>
    <w:link w:val="Exact"/>
    <w:rsid w:val="00BB0724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spacing w:val="9"/>
      <w:sz w:val="20"/>
      <w:szCs w:val="20"/>
    </w:rPr>
  </w:style>
  <w:style w:type="paragraph" w:customStyle="1" w:styleId="xl33">
    <w:name w:val="xl33"/>
    <w:basedOn w:val="a"/>
    <w:rsid w:val="00934A8F"/>
    <w:pPr>
      <w:widowControl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western">
    <w:name w:val="western"/>
    <w:basedOn w:val="a"/>
    <w:rsid w:val="00C02A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Бухгалтер</cp:lastModifiedBy>
  <cp:revision>12</cp:revision>
  <dcterms:created xsi:type="dcterms:W3CDTF">2019-11-21T03:29:00Z</dcterms:created>
  <dcterms:modified xsi:type="dcterms:W3CDTF">2021-03-04T02:45:00Z</dcterms:modified>
</cp:coreProperties>
</file>